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2551"/>
        <w:gridCol w:w="2870"/>
        <w:gridCol w:w="1915"/>
      </w:tblGrid>
      <w:tr w:rsidR="00655D0C" w:rsidRPr="004E67B6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Біологія</w:t>
            </w:r>
          </w:p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 xml:space="preserve">Опрацювання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</w:tr>
      <w:tr w:rsidR="00655D0C" w:rsidRPr="004E67B6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 xml:space="preserve">Розвиток еволюційних поглядів. Перше еволюційне вчення Ж.-Б. </w:t>
            </w:r>
            <w:proofErr w:type="spellStart"/>
            <w:r w:rsidRPr="004E67B6">
              <w:rPr>
                <w:rFonts w:ascii="Times New Roman" w:hAnsi="Times New Roman" w:cs="Times New Roman"/>
                <w:lang w:val="uk-UA"/>
              </w:rPr>
              <w:t>Ламарка</w:t>
            </w:r>
            <w:proofErr w:type="spellEnd"/>
            <w:r w:rsidRPr="004E67B6">
              <w:rPr>
                <w:rFonts w:ascii="Times New Roman" w:hAnsi="Times New Roman" w:cs="Times New Roman"/>
                <w:lang w:val="uk-UA"/>
              </w:rPr>
              <w:t xml:space="preserve"> Еволюційне вчення Ч. Дарвіна. Еволюційні фактори.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 xml:space="preserve">Звернути увагу на історичний період виникнення еволюційного вчення, на особливості еволюційного вчення Ж.-Б. </w:t>
            </w:r>
            <w:proofErr w:type="spellStart"/>
            <w:r w:rsidRPr="004E67B6">
              <w:rPr>
                <w:rFonts w:ascii="Times New Roman" w:hAnsi="Times New Roman" w:cs="Times New Roman"/>
                <w:lang w:val="uk-UA"/>
              </w:rPr>
              <w:t>Ламарка</w:t>
            </w:r>
            <w:proofErr w:type="spellEnd"/>
            <w:r w:rsidRPr="004E67B6">
              <w:rPr>
                <w:rFonts w:ascii="Times New Roman" w:hAnsi="Times New Roman" w:cs="Times New Roman"/>
                <w:lang w:val="uk-UA"/>
              </w:rPr>
              <w:t xml:space="preserve"> та еволюційного вчення Ч. Дарвіна. Вивчити еволюційні фактори.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Параграф 37, відповісти на питання ст. 151.</w:t>
            </w:r>
          </w:p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Вивчити поняття «еволюція».</w:t>
            </w:r>
          </w:p>
        </w:tc>
      </w:tr>
      <w:tr w:rsidR="00655D0C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</w:rPr>
              <w:t>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Механізми видоутворення.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 визначення понять «вид» та «видоутворення». Вміти визначати критерії виду.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40, відповісти на питання ст. 158.</w:t>
            </w:r>
          </w:p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Опрацювати таблицю.</w:t>
            </w:r>
          </w:p>
        </w:tc>
      </w:tr>
      <w:tr w:rsidR="00655D0C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20.03.20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Pr="004E67B6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 w:rsidRPr="004E67B6">
              <w:rPr>
                <w:rFonts w:ascii="Times New Roman" w:hAnsi="Times New Roman" w:cs="Times New Roman"/>
                <w:lang w:val="uk-UA"/>
              </w:rPr>
              <w:t>Популяції живих організмів та їх основні характеристики.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Знати визначення понять «популяція» та «генофонд популяцій».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38, відповісти письмово на питання ст. 153.</w:t>
            </w:r>
          </w:p>
        </w:tc>
      </w:tr>
      <w:tr w:rsidR="00655D0C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Роль палеонтології, ембріології, морфології в обґрунтуванні теорії еволюції.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Виписати еволюційні фактори. Знати характеристику видів добору: стабілізуючий, рушійний,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дизруптивний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Вміти наводити приклади.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39, відповісти на питання ст. 154-155, опрацювати таблицю.</w:t>
            </w:r>
          </w:p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бажанням – проект по обраній темі.</w:t>
            </w:r>
          </w:p>
        </w:tc>
      </w:tr>
      <w:tr w:rsidR="00655D0C" w:rsidTr="006359F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Еволюція людини. Етапи еволюції людини. Світоглядні та наукові погляди на походження та розвиток життя.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Виписати та вивчити поняття: адаптації,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дивиргенції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, конвергенції, паралелізм. Виписати положення сучасної теорії еволюції, прізвища вчених, що її розробили.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Параграф 42-43, відповісти на питання ст. 171.</w:t>
            </w:r>
          </w:p>
          <w:p w:rsidR="00655D0C" w:rsidRDefault="00655D0C" w:rsidP="006359F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 бажанням – проект по обраній темі.</w:t>
            </w:r>
          </w:p>
        </w:tc>
      </w:tr>
    </w:tbl>
    <w:tbl>
      <w:tblPr>
        <w:tblW w:w="991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2882"/>
        <w:gridCol w:w="2693"/>
        <w:gridCol w:w="2108"/>
      </w:tblGrid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іологія</w:t>
            </w:r>
            <w:proofErr w:type="spellEnd"/>
          </w:p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ітоглядні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наукові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погляди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походження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Оформити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таблицю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колонки: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та «короткий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 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 48 -49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Узагальнюючий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мінливості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Еволюційні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парагафи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37-43,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ідготувати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слайдову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презентацію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альбом,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взаємодія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Ознайомитися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біологічною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систематикою на ст. 174.</w:t>
            </w:r>
          </w:p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робочому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вертикальні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колонки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основних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таксоні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Царств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Тварин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(Подано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ланцюжків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на ст. 174)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Знати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термінологію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параграфі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Параграф 44,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організмів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відношенню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факторів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«Домен»,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принципом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утворені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домени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живих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організмі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Природні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угруповання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угруповань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Бажано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знайти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продивитися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наводити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властивості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біоценоз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Опрацювати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приклад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структури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біоценозу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прикладі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ярусності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рослин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(ст. 184)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97734" w:rsidTr="00497734">
        <w:trPr>
          <w:tblCellSpacing w:w="0" w:type="dxa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Харчові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`я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потоки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колообіг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екосистемах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продуценти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консументи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редуценти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Харчовий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ланцюг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екологічна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піраміда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Вникніть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!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Продивіться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тематики.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7734" w:rsidRDefault="0049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Параграф 48,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Ст.52-53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зошиту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всі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ідібрати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відео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тематики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флешку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497734" w:rsidRDefault="00497734" w:rsidP="00497734">
      <w:pPr>
        <w:rPr>
          <w:lang w:eastAsia="ru-RU"/>
        </w:rPr>
      </w:pPr>
    </w:p>
    <w:p w:rsidR="00A57299" w:rsidRPr="00497734" w:rsidRDefault="00497734">
      <w:bookmarkStart w:id="0" w:name="_GoBack"/>
      <w:bookmarkEnd w:id="0"/>
    </w:p>
    <w:sectPr w:rsidR="00A57299" w:rsidRPr="0049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0"/>
    <w:rsid w:val="001D781F"/>
    <w:rsid w:val="004617DF"/>
    <w:rsid w:val="00497734"/>
    <w:rsid w:val="00655D0C"/>
    <w:rsid w:val="007A5536"/>
    <w:rsid w:val="00A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0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7D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2020-04-10T14:50:00Z</dcterms:created>
  <dcterms:modified xsi:type="dcterms:W3CDTF">2020-04-10T14:50:00Z</dcterms:modified>
</cp:coreProperties>
</file>